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70" w:lineRule="exact"/>
      </w:pPr>
    </w:p>
    <w:p>
      <w:pPr>
        <w:adjustRightInd w:val="0"/>
        <w:snapToGrid w:val="0"/>
        <w:spacing w:line="570" w:lineRule="exact"/>
      </w:pPr>
    </w:p>
    <w:p>
      <w:pPr>
        <w:adjustRightInd w:val="0"/>
        <w:snapToGrid w:val="0"/>
        <w:spacing w:line="570" w:lineRule="exact"/>
      </w:pPr>
    </w:p>
    <w:p>
      <w:pPr>
        <w:adjustRightInd w:val="0"/>
        <w:snapToGrid w:val="0"/>
        <w:spacing w:line="570" w:lineRule="exact"/>
      </w:pPr>
    </w:p>
    <w:p>
      <w:pPr>
        <w:adjustRightInd w:val="0"/>
        <w:snapToGrid w:val="0"/>
        <w:spacing w:line="570" w:lineRule="exact"/>
      </w:pPr>
    </w:p>
    <w:p>
      <w:pPr>
        <w:adjustRightInd w:val="0"/>
        <w:snapToGrid w:val="0"/>
        <w:spacing w:line="570" w:lineRule="exact"/>
      </w:pPr>
    </w:p>
    <w:p>
      <w:pPr>
        <w:adjustRightInd w:val="0"/>
        <w:snapToGrid w:val="0"/>
        <w:spacing w:line="570" w:lineRule="exact"/>
      </w:pPr>
    </w:p>
    <w:p>
      <w:pPr>
        <w:pStyle w:val="7"/>
        <w:adjustRightInd w:val="0"/>
        <w:snapToGrid w:val="0"/>
        <w:spacing w:beforeLines="120" w:line="600" w:lineRule="exact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渝科协文〔2014〕1</w:t>
      </w:r>
      <w:r>
        <w:rPr>
          <w:rFonts w:hint="eastAsia" w:ascii="Times New Roman" w:hAnsi="Times New Roman" w:eastAsia="方正仿宋_GBK"/>
          <w:sz w:val="32"/>
          <w:szCs w:val="32"/>
        </w:rPr>
        <w:t>86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adjustRightInd w:val="0"/>
        <w:snapToGrid w:val="0"/>
        <w:spacing w:line="520" w:lineRule="exact"/>
      </w:pPr>
    </w:p>
    <w:p>
      <w:pPr>
        <w:adjustRightInd w:val="0"/>
        <w:snapToGrid w:val="0"/>
        <w:spacing w:line="520" w:lineRule="exact"/>
        <w:jc w:val="center"/>
        <w:rPr>
          <w:b/>
          <w:bCs/>
          <w:kern w:val="0"/>
          <w:sz w:val="44"/>
          <w:szCs w:val="44"/>
        </w:rPr>
      </w:pPr>
    </w:p>
    <w:p>
      <w:pPr>
        <w:pStyle w:val="25"/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b/>
          <w:bCs/>
          <w:spacing w:val="-20"/>
          <w:sz w:val="44"/>
          <w:szCs w:val="44"/>
        </w:rPr>
        <w:t>关于开展重庆市第十二届少年儿童“争当小实验家”</w:t>
      </w:r>
    </w:p>
    <w:p>
      <w:pPr>
        <w:pStyle w:val="25"/>
        <w:adjustRightInd w:val="0"/>
        <w:snapToGrid w:val="0"/>
        <w:spacing w:line="6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/>
          <w:b/>
          <w:bCs/>
          <w:sz w:val="44"/>
          <w:szCs w:val="44"/>
        </w:rPr>
        <w:t>科学体验活动的通知</w:t>
      </w:r>
    </w:p>
    <w:p>
      <w:pPr>
        <w:pStyle w:val="25"/>
        <w:adjustRightInd w:val="0"/>
        <w:snapToGrid w:val="0"/>
        <w:spacing w:line="600" w:lineRule="exact"/>
        <w:rPr>
          <w:rFonts w:eastAsia="方正仿宋_GBK"/>
          <w:b/>
          <w:bCs/>
          <w:sz w:val="32"/>
          <w:szCs w:val="32"/>
        </w:rPr>
      </w:pPr>
    </w:p>
    <w:p>
      <w:pPr>
        <w:pStyle w:val="25"/>
        <w:adjustRightInd w:val="0"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各区县（自治县）科协、教委（教育局）、团委、少工委</w:t>
      </w:r>
      <w:r>
        <w:rPr>
          <w:rFonts w:hint="eastAsia" w:eastAsia="方正仿宋_GBK"/>
          <w:b/>
          <w:bCs/>
          <w:sz w:val="32"/>
          <w:szCs w:val="32"/>
        </w:rPr>
        <w:t>，市教委直</w:t>
      </w:r>
      <w:r>
        <w:rPr>
          <w:rFonts w:eastAsia="方正仿宋_GBK"/>
          <w:b/>
          <w:bCs/>
          <w:sz w:val="32"/>
          <w:szCs w:val="32"/>
        </w:rPr>
        <w:t>属中小学校：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为了认真贯彻落实《中华人民共和国科学技术普及法》和《全民科学素质行动计划纲要》，加强未成年人思想道德，积极引导全市少年儿童广泛开展科学体验活动，使他们掌握科学体验方法，了解科学体验过程，提高对事物的观察和分析能力，激发全市少年儿童学科学、用科学、爱科学的浓厚兴趣，经研究，市科协、市教委、团市委和市少工委决定2015年11月举办重庆市第十二届少年儿童 “争当小实验家”科学体验活动。现将有关事项通知如下：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auto"/>
          <w:sz w:val="32"/>
          <w:szCs w:val="32"/>
        </w:rPr>
        <w:t>一、活动安排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（一）活动时间、地点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2015年11月14日，重庆市巴蜀中学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（二）比赛内容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1、比赛科目：物理、化学、生物、天文四个学科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2、比赛分组：小学1-3年级，小学4-6年级和初中组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3、比赛分类：笔试和实验操作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auto"/>
          <w:sz w:val="32"/>
          <w:szCs w:val="32"/>
        </w:rPr>
        <w:t>二、具体要求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（一）请各区县接此通知后，将本次大赛纳入年度工作计划，并认真组织实施。</w:t>
      </w:r>
    </w:p>
    <w:p>
      <w:pPr>
        <w:pStyle w:val="25"/>
        <w:adjustRightInd w:val="0"/>
        <w:snapToGrid w:val="0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（二）本届大赛安排事宜见附件。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（三）本届大赛将设置参赛学生一、二、三等奖和优秀辅导教师、优秀组织单位若干名，并由市教委、市科协、团市委、市少工委统一发给获奖证书。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（四）请各区县于2015年12月20日前将活动总结以书面形式报送市科协普及部（渝中区双钢路3号科协大厦）。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</w:rPr>
        <w:t>三、联系方式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联系电话：63616019   63622120    63848482（传真）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联 系 人：白举红   金炜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邮箱地址：baijuhong1970@163.Com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br/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</w:t>
      </w:r>
    </w:p>
    <w:p>
      <w:pPr>
        <w:pStyle w:val="24"/>
        <w:adjustRightInd w:val="0"/>
        <w:snapToGrid w:val="0"/>
        <w:spacing w:line="600" w:lineRule="exact"/>
        <w:ind w:left="3"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附件：</w:t>
      </w:r>
      <w:r>
        <w:rPr>
          <w:rFonts w:ascii="Times New Roman" w:hAnsi="Times New Roman" w:eastAsia="方正仿宋_GBK" w:cs="Times New Roman"/>
          <w:color w:val="auto"/>
          <w:spacing w:val="-2"/>
          <w:sz w:val="32"/>
          <w:szCs w:val="32"/>
        </w:rPr>
        <w:t>重庆市</w:t>
      </w:r>
      <w:r>
        <w:rPr>
          <w:rStyle w:val="35"/>
          <w:rFonts w:eastAsia="方正仿宋_GBK"/>
          <w:color w:val="auto"/>
          <w:spacing w:val="-2"/>
          <w:sz w:val="32"/>
          <w:szCs w:val="32"/>
          <w:u w:val="none"/>
        </w:rPr>
        <w:t>第十二届“争当小实验家”科学体验活动日程安排</w:t>
      </w:r>
    </w:p>
    <w:p>
      <w:pPr>
        <w:pStyle w:val="25"/>
        <w:adjustRightInd w:val="0"/>
        <w:snapToGrid w:val="0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pStyle w:val="25"/>
        <w:adjustRightInd w:val="0"/>
        <w:snapToGrid w:val="0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pStyle w:val="25"/>
        <w:adjustRightInd w:val="0"/>
        <w:snapToGrid w:val="0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pStyle w:val="25"/>
        <w:adjustRightInd w:val="0"/>
        <w:snapToGrid w:val="0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  <w:bookmarkStart w:id="0" w:name="_GoBack"/>
      <w:bookmarkEnd w:id="0"/>
    </w:p>
    <w:p>
      <w:pPr>
        <w:pStyle w:val="25"/>
        <w:adjustRightInd w:val="0"/>
        <w:snapToGrid w:val="0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重庆市科学技术协会           重庆市教育委员会</w:t>
      </w:r>
    </w:p>
    <w:p>
      <w:pPr>
        <w:pStyle w:val="25"/>
        <w:adjustRightInd w:val="0"/>
        <w:snapToGrid w:val="0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pStyle w:val="25"/>
        <w:adjustRightInd w:val="0"/>
        <w:snapToGrid w:val="0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pStyle w:val="25"/>
        <w:adjustRightInd w:val="0"/>
        <w:snapToGrid w:val="0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pStyle w:val="25"/>
        <w:adjustRightInd w:val="0"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共青团重庆市委         少先队重庆市工作委员会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2014年12月26日</w:t>
      </w:r>
    </w:p>
    <w:p>
      <w:pPr>
        <w:pStyle w:val="24"/>
        <w:adjustRightInd w:val="0"/>
        <w:snapToGrid w:val="0"/>
        <w:spacing w:line="600" w:lineRule="exact"/>
        <w:ind w:firstLine="64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</w:pPr>
    </w:p>
    <w:p>
      <w:pPr>
        <w:adjustRightInd w:val="0"/>
        <w:snapToGrid w:val="0"/>
        <w:spacing w:line="600" w:lineRule="exact"/>
      </w:pPr>
    </w:p>
    <w:p>
      <w:pPr>
        <w:widowControl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br w:type="page"/>
      </w:r>
    </w:p>
    <w:p>
      <w:pPr>
        <w:pStyle w:val="25"/>
        <w:adjustRightInd w:val="0"/>
        <w:snapToGrid w:val="0"/>
        <w:spacing w:line="600" w:lineRule="exact"/>
        <w:rPr>
          <w:rFonts w:eastAsia="方正小标宋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pStyle w:val="25"/>
        <w:adjustRightInd w:val="0"/>
        <w:snapToGrid w:val="0"/>
        <w:spacing w:beforeLines="100"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重庆市第十二届少年儿童</w:t>
      </w:r>
    </w:p>
    <w:p>
      <w:pPr>
        <w:pStyle w:val="25"/>
        <w:adjustRightInd w:val="0"/>
        <w:snapToGrid w:val="0"/>
        <w:spacing w:afterLines="100"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“争当小实验家”科学体验活动日程安排</w:t>
      </w:r>
    </w:p>
    <w:p>
      <w:pPr>
        <w:pStyle w:val="25"/>
        <w:adjustRightInd w:val="0"/>
        <w:snapToGrid w:val="0"/>
        <w:spacing w:line="540" w:lineRule="exact"/>
        <w:ind w:firstLine="64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2"/>
          <w:szCs w:val="32"/>
        </w:rPr>
        <w:t>一、2015年3－11月，各区、县开展全国少年儿童“争当小实验家”科学体验活动，重庆市组委会组织专家到各区、县帮助和指导开展活动。</w:t>
      </w:r>
    </w:p>
    <w:p>
      <w:pPr>
        <w:pStyle w:val="25"/>
        <w:adjustRightInd w:val="0"/>
        <w:snapToGrid w:val="0"/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二、2015年7月中旬，举办第十二届少年儿童“争当小实验家”科学体验活动“夏令营。</w:t>
      </w:r>
    </w:p>
    <w:p>
      <w:pPr>
        <w:pStyle w:val="25"/>
        <w:adjustRightInd w:val="0"/>
        <w:snapToGrid w:val="0"/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三、2015年9月4日，组织第十二届少年儿童“争当小实验家”科学体验活动教师培训会(具体地点另行通知)。</w:t>
      </w:r>
    </w:p>
    <w:p>
      <w:pPr>
        <w:pStyle w:val="25"/>
        <w:adjustRightInd w:val="0"/>
        <w:snapToGrid w:val="0"/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四、2015年10月23日，各区县完成第十二届全国少年儿童“争当小实验家”科学体验活动各区、县级比赛，并选拔出参加市级比赛的优秀学生。</w:t>
      </w:r>
    </w:p>
    <w:p>
      <w:pPr>
        <w:pStyle w:val="25"/>
        <w:adjustRightInd w:val="0"/>
        <w:snapToGrid w:val="0"/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五、2015年11月14日，在重庆市巴蜀中学举行重庆市第十二届全国少年儿童“争当小实验家”科学体验活动大赛。</w:t>
      </w:r>
    </w:p>
    <w:p>
      <w:pPr>
        <w:pStyle w:val="25"/>
        <w:adjustRightInd w:val="0"/>
        <w:snapToGrid w:val="0"/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六、2015年12月上旬，组队参加中国青少年走进科学世界活动,</w:t>
      </w:r>
      <w:r>
        <w:rPr>
          <w:rFonts w:eastAsia="方正仿宋_GBK"/>
        </w:rPr>
        <w:t xml:space="preserve"> </w:t>
      </w:r>
      <w:r>
        <w:rPr>
          <w:rFonts w:eastAsia="方正仿宋_GBK"/>
          <w:sz w:val="32"/>
          <w:szCs w:val="32"/>
        </w:rPr>
        <w:t>2015年12月下旬参加中国少年科学院“小院士”答辨。</w:t>
      </w:r>
    </w:p>
    <w:p>
      <w:pPr>
        <w:pStyle w:val="25"/>
        <w:adjustRightInd w:val="0"/>
        <w:snapToGrid w:val="0"/>
        <w:spacing w:line="54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七、2015年12月下旬，召开重庆市第十二届全国少年儿童“争当小实验家”科学体验活动表彰会。</w:t>
      </w:r>
    </w:p>
    <w:p>
      <w:pPr>
        <w:adjustRightInd w:val="0"/>
        <w:snapToGrid w:val="0"/>
        <w:spacing w:beforeLines="156" w:line="400" w:lineRule="atLeast"/>
      </w:pPr>
    </w:p>
    <w:p>
      <w:pPr>
        <w:pBdr>
          <w:top w:val="single" w:color="auto" w:sz="4" w:space="1"/>
          <w:bottom w:val="single" w:color="auto" w:sz="4" w:space="1"/>
        </w:pBdr>
        <w:adjustRightInd w:val="0"/>
        <w:snapToGrid w:val="0"/>
        <w:spacing w:line="600" w:lineRule="exact"/>
        <w:ind w:firstLine="1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重庆市科学技术协会办公室            2014年</w:t>
      </w:r>
      <w:r>
        <w:rPr>
          <w:rFonts w:hint="eastAsia" w:eastAsia="方正仿宋_GBK"/>
          <w:kern w:val="0"/>
          <w:szCs w:val="32"/>
        </w:rPr>
        <w:t>12</w:t>
      </w:r>
      <w:r>
        <w:rPr>
          <w:rFonts w:eastAsia="方正仿宋_GBK"/>
          <w:kern w:val="0"/>
          <w:szCs w:val="32"/>
        </w:rPr>
        <w:t>月</w:t>
      </w:r>
      <w:r>
        <w:rPr>
          <w:rFonts w:hint="eastAsia" w:eastAsia="方正仿宋_GBK"/>
          <w:kern w:val="0"/>
          <w:szCs w:val="32"/>
        </w:rPr>
        <w:t>26</w:t>
      </w:r>
      <w:r>
        <w:rPr>
          <w:rFonts w:eastAsia="方正仿宋_GBK"/>
          <w:kern w:val="0"/>
          <w:szCs w:val="32"/>
        </w:rPr>
        <w:t>日印发</w:t>
      </w:r>
    </w:p>
    <w:p>
      <w:pPr>
        <w:adjustRightInd w:val="0"/>
        <w:snapToGrid w:val="0"/>
        <w:spacing w:line="600" w:lineRule="exact"/>
        <w:ind w:firstLine="1"/>
        <w:jc w:val="righ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（共印360份）</w:t>
      </w:r>
    </w:p>
    <w:sectPr>
      <w:headerReference r:id="rId4" w:type="default"/>
      <w:footerReference r:id="rId5" w:type="default"/>
      <w:footerReference r:id="rId6" w:type="even"/>
      <w:pgSz w:w="11907" w:h="16840"/>
      <w:pgMar w:top="1985" w:right="1446" w:bottom="1644" w:left="1446" w:header="851" w:footer="1531" w:gutter="0"/>
      <w:cols w:space="720" w:num="1"/>
      <w:docGrid w:linePitch="5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楷体_GBK">
    <w:altName w:val="楷体_GB2312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framePr w:wrap="around" w:vAnchor="text" w:hAnchor="margin" w:xAlign="outside" w:y="1"/>
      <w:rPr>
        <w:rStyle w:val="17"/>
        <w:rFonts w:ascii="宋体" w:hAnsi="宋体" w:eastAsia="宋体"/>
        <w:sz w:val="28"/>
        <w:szCs w:val="28"/>
      </w:rPr>
    </w:pPr>
    <w:r>
      <w:rPr>
        <w:rStyle w:val="17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7"/>
        <w:rFonts w:ascii="宋体" w:hAnsi="宋体" w:eastAsia="宋体"/>
        <w:sz w:val="28"/>
        <w:szCs w:val="28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7"/>
        <w:rFonts w:hint="eastAsia" w:ascii="宋体" w:hAnsi="宋体" w:eastAsia="宋体"/>
        <w:sz w:val="28"/>
        <w:szCs w:val="28"/>
      </w:rPr>
      <w:t>—</w:t>
    </w: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4B85"/>
    <w:rsid w:val="000104C8"/>
    <w:rsid w:val="00011E0E"/>
    <w:rsid w:val="00012239"/>
    <w:rsid w:val="000141FF"/>
    <w:rsid w:val="000158A0"/>
    <w:rsid w:val="000243A2"/>
    <w:rsid w:val="00024829"/>
    <w:rsid w:val="00026435"/>
    <w:rsid w:val="00030D3A"/>
    <w:rsid w:val="00037245"/>
    <w:rsid w:val="00041914"/>
    <w:rsid w:val="00054F6B"/>
    <w:rsid w:val="00055659"/>
    <w:rsid w:val="00064349"/>
    <w:rsid w:val="000668BB"/>
    <w:rsid w:val="00074C41"/>
    <w:rsid w:val="000769B2"/>
    <w:rsid w:val="00091DC8"/>
    <w:rsid w:val="000A00B1"/>
    <w:rsid w:val="000A0AB5"/>
    <w:rsid w:val="000A3335"/>
    <w:rsid w:val="000B2A24"/>
    <w:rsid w:val="000B2FBA"/>
    <w:rsid w:val="000C71EB"/>
    <w:rsid w:val="000C7B2F"/>
    <w:rsid w:val="000E1385"/>
    <w:rsid w:val="000E3BC4"/>
    <w:rsid w:val="000E7A34"/>
    <w:rsid w:val="001033E1"/>
    <w:rsid w:val="0010485E"/>
    <w:rsid w:val="00110DE1"/>
    <w:rsid w:val="00112AE0"/>
    <w:rsid w:val="0011571C"/>
    <w:rsid w:val="0011683C"/>
    <w:rsid w:val="001169A3"/>
    <w:rsid w:val="00135BA9"/>
    <w:rsid w:val="00146E5A"/>
    <w:rsid w:val="0015566D"/>
    <w:rsid w:val="001559C5"/>
    <w:rsid w:val="00160F90"/>
    <w:rsid w:val="00164D5B"/>
    <w:rsid w:val="001668B5"/>
    <w:rsid w:val="00172A27"/>
    <w:rsid w:val="00175517"/>
    <w:rsid w:val="0018174C"/>
    <w:rsid w:val="00187BB5"/>
    <w:rsid w:val="0019373A"/>
    <w:rsid w:val="0019421E"/>
    <w:rsid w:val="001A523C"/>
    <w:rsid w:val="001B196B"/>
    <w:rsid w:val="001B7D1F"/>
    <w:rsid w:val="001C191F"/>
    <w:rsid w:val="001C354B"/>
    <w:rsid w:val="001C71F4"/>
    <w:rsid w:val="001D1E86"/>
    <w:rsid w:val="001D60E8"/>
    <w:rsid w:val="001E3C51"/>
    <w:rsid w:val="001F1D53"/>
    <w:rsid w:val="001F2D53"/>
    <w:rsid w:val="001F7055"/>
    <w:rsid w:val="001F7A8B"/>
    <w:rsid w:val="002053AF"/>
    <w:rsid w:val="00205A9F"/>
    <w:rsid w:val="00220BB9"/>
    <w:rsid w:val="00224EB9"/>
    <w:rsid w:val="00230503"/>
    <w:rsid w:val="00234921"/>
    <w:rsid w:val="00234F48"/>
    <w:rsid w:val="0024216B"/>
    <w:rsid w:val="00243F16"/>
    <w:rsid w:val="00262916"/>
    <w:rsid w:val="002641A1"/>
    <w:rsid w:val="00265613"/>
    <w:rsid w:val="00273385"/>
    <w:rsid w:val="00273B7F"/>
    <w:rsid w:val="00281CE0"/>
    <w:rsid w:val="002829F9"/>
    <w:rsid w:val="00295A44"/>
    <w:rsid w:val="002A0AEB"/>
    <w:rsid w:val="002A4391"/>
    <w:rsid w:val="002B2BC3"/>
    <w:rsid w:val="002D2335"/>
    <w:rsid w:val="002D5C6C"/>
    <w:rsid w:val="002D7525"/>
    <w:rsid w:val="002E234A"/>
    <w:rsid w:val="002E44FD"/>
    <w:rsid w:val="002F0148"/>
    <w:rsid w:val="002F1F51"/>
    <w:rsid w:val="00302CFA"/>
    <w:rsid w:val="003033AE"/>
    <w:rsid w:val="00304BFC"/>
    <w:rsid w:val="00306BD5"/>
    <w:rsid w:val="003104DD"/>
    <w:rsid w:val="00310A49"/>
    <w:rsid w:val="00315D13"/>
    <w:rsid w:val="00316292"/>
    <w:rsid w:val="00316F30"/>
    <w:rsid w:val="0032330E"/>
    <w:rsid w:val="00330EAA"/>
    <w:rsid w:val="00331D22"/>
    <w:rsid w:val="003362BD"/>
    <w:rsid w:val="00342BF1"/>
    <w:rsid w:val="00351EAD"/>
    <w:rsid w:val="0036067A"/>
    <w:rsid w:val="00363C8A"/>
    <w:rsid w:val="00375C92"/>
    <w:rsid w:val="00377007"/>
    <w:rsid w:val="00377183"/>
    <w:rsid w:val="00384271"/>
    <w:rsid w:val="00386B2C"/>
    <w:rsid w:val="0039374B"/>
    <w:rsid w:val="003A5C77"/>
    <w:rsid w:val="003A6F36"/>
    <w:rsid w:val="003B13C1"/>
    <w:rsid w:val="003B3837"/>
    <w:rsid w:val="003C6B8D"/>
    <w:rsid w:val="003D5E1A"/>
    <w:rsid w:val="003D67A6"/>
    <w:rsid w:val="003E3BD3"/>
    <w:rsid w:val="003E3F24"/>
    <w:rsid w:val="003F6950"/>
    <w:rsid w:val="00403D81"/>
    <w:rsid w:val="00411993"/>
    <w:rsid w:val="00423745"/>
    <w:rsid w:val="004262D9"/>
    <w:rsid w:val="004279F5"/>
    <w:rsid w:val="00437710"/>
    <w:rsid w:val="0044235D"/>
    <w:rsid w:val="00444041"/>
    <w:rsid w:val="00444303"/>
    <w:rsid w:val="00446BB3"/>
    <w:rsid w:val="004501D7"/>
    <w:rsid w:val="0045315A"/>
    <w:rsid w:val="00456D5E"/>
    <w:rsid w:val="004662BE"/>
    <w:rsid w:val="004708A9"/>
    <w:rsid w:val="004840A3"/>
    <w:rsid w:val="00485C65"/>
    <w:rsid w:val="00494F85"/>
    <w:rsid w:val="004A1515"/>
    <w:rsid w:val="004A3CBA"/>
    <w:rsid w:val="004A3DE7"/>
    <w:rsid w:val="004A7F0F"/>
    <w:rsid w:val="004B21B6"/>
    <w:rsid w:val="004B76A2"/>
    <w:rsid w:val="004C0F7D"/>
    <w:rsid w:val="004C4E56"/>
    <w:rsid w:val="004D374C"/>
    <w:rsid w:val="004F0C56"/>
    <w:rsid w:val="004F1DEC"/>
    <w:rsid w:val="004F344D"/>
    <w:rsid w:val="004F6081"/>
    <w:rsid w:val="005027DB"/>
    <w:rsid w:val="00513764"/>
    <w:rsid w:val="00530AC3"/>
    <w:rsid w:val="0054080E"/>
    <w:rsid w:val="005434B0"/>
    <w:rsid w:val="0055112F"/>
    <w:rsid w:val="00553929"/>
    <w:rsid w:val="00553EA8"/>
    <w:rsid w:val="00555D45"/>
    <w:rsid w:val="00556869"/>
    <w:rsid w:val="0057102C"/>
    <w:rsid w:val="00572A53"/>
    <w:rsid w:val="005755EB"/>
    <w:rsid w:val="005800E4"/>
    <w:rsid w:val="005825BC"/>
    <w:rsid w:val="005957FB"/>
    <w:rsid w:val="005A6133"/>
    <w:rsid w:val="005A754C"/>
    <w:rsid w:val="005B2312"/>
    <w:rsid w:val="005B55DD"/>
    <w:rsid w:val="005D0689"/>
    <w:rsid w:val="005D5BD7"/>
    <w:rsid w:val="005D6384"/>
    <w:rsid w:val="005E2E9E"/>
    <w:rsid w:val="005F0344"/>
    <w:rsid w:val="005F3F5A"/>
    <w:rsid w:val="0060157D"/>
    <w:rsid w:val="00606EC9"/>
    <w:rsid w:val="0060734F"/>
    <w:rsid w:val="00615243"/>
    <w:rsid w:val="006169C7"/>
    <w:rsid w:val="0062084B"/>
    <w:rsid w:val="0063035A"/>
    <w:rsid w:val="00631C6A"/>
    <w:rsid w:val="00631E87"/>
    <w:rsid w:val="006324AF"/>
    <w:rsid w:val="00634243"/>
    <w:rsid w:val="0063464D"/>
    <w:rsid w:val="00645A06"/>
    <w:rsid w:val="00645B3B"/>
    <w:rsid w:val="0064759C"/>
    <w:rsid w:val="00650BCB"/>
    <w:rsid w:val="00656D8A"/>
    <w:rsid w:val="006621B0"/>
    <w:rsid w:val="00666A56"/>
    <w:rsid w:val="00674EA8"/>
    <w:rsid w:val="00675E3C"/>
    <w:rsid w:val="00677391"/>
    <w:rsid w:val="006830D5"/>
    <w:rsid w:val="00684204"/>
    <w:rsid w:val="00684B10"/>
    <w:rsid w:val="00692CE2"/>
    <w:rsid w:val="0069580D"/>
    <w:rsid w:val="00697BAF"/>
    <w:rsid w:val="006A4A3F"/>
    <w:rsid w:val="006B291F"/>
    <w:rsid w:val="006B3B52"/>
    <w:rsid w:val="006B67B0"/>
    <w:rsid w:val="006C21FB"/>
    <w:rsid w:val="006C2E7C"/>
    <w:rsid w:val="006C423D"/>
    <w:rsid w:val="006C59F1"/>
    <w:rsid w:val="006C5DFE"/>
    <w:rsid w:val="006D2EE9"/>
    <w:rsid w:val="006D4D79"/>
    <w:rsid w:val="006E4FCE"/>
    <w:rsid w:val="006F109B"/>
    <w:rsid w:val="00702553"/>
    <w:rsid w:val="0070427A"/>
    <w:rsid w:val="007109BE"/>
    <w:rsid w:val="007218F5"/>
    <w:rsid w:val="007305C5"/>
    <w:rsid w:val="00731587"/>
    <w:rsid w:val="00742270"/>
    <w:rsid w:val="00746F98"/>
    <w:rsid w:val="00756DAF"/>
    <w:rsid w:val="007617F7"/>
    <w:rsid w:val="00763B63"/>
    <w:rsid w:val="0078162F"/>
    <w:rsid w:val="00785B8F"/>
    <w:rsid w:val="007A411D"/>
    <w:rsid w:val="007C1293"/>
    <w:rsid w:val="007C25A1"/>
    <w:rsid w:val="007C7410"/>
    <w:rsid w:val="007D077B"/>
    <w:rsid w:val="007D333A"/>
    <w:rsid w:val="007D4991"/>
    <w:rsid w:val="007D49B9"/>
    <w:rsid w:val="007E337D"/>
    <w:rsid w:val="007E679F"/>
    <w:rsid w:val="008018DE"/>
    <w:rsid w:val="0080496A"/>
    <w:rsid w:val="0081078D"/>
    <w:rsid w:val="00812A53"/>
    <w:rsid w:val="00820506"/>
    <w:rsid w:val="00821168"/>
    <w:rsid w:val="00826C8B"/>
    <w:rsid w:val="00827320"/>
    <w:rsid w:val="00827EEE"/>
    <w:rsid w:val="00830F5A"/>
    <w:rsid w:val="00834F06"/>
    <w:rsid w:val="00860A2C"/>
    <w:rsid w:val="00861716"/>
    <w:rsid w:val="00865330"/>
    <w:rsid w:val="00865784"/>
    <w:rsid w:val="00866214"/>
    <w:rsid w:val="008733A9"/>
    <w:rsid w:val="0087532A"/>
    <w:rsid w:val="00877C10"/>
    <w:rsid w:val="00877CE2"/>
    <w:rsid w:val="008806CD"/>
    <w:rsid w:val="00883D5B"/>
    <w:rsid w:val="008A7A86"/>
    <w:rsid w:val="008A7FF6"/>
    <w:rsid w:val="008B6A04"/>
    <w:rsid w:val="008C49A7"/>
    <w:rsid w:val="008C653F"/>
    <w:rsid w:val="008D0E97"/>
    <w:rsid w:val="008D2B7C"/>
    <w:rsid w:val="008D3A65"/>
    <w:rsid w:val="008D735A"/>
    <w:rsid w:val="008E408C"/>
    <w:rsid w:val="008E5B6F"/>
    <w:rsid w:val="008E6F7D"/>
    <w:rsid w:val="008F1EDE"/>
    <w:rsid w:val="00900592"/>
    <w:rsid w:val="0090523B"/>
    <w:rsid w:val="009065F5"/>
    <w:rsid w:val="00914DB0"/>
    <w:rsid w:val="009165B0"/>
    <w:rsid w:val="00916871"/>
    <w:rsid w:val="00916E88"/>
    <w:rsid w:val="009242E6"/>
    <w:rsid w:val="00925C2A"/>
    <w:rsid w:val="00927CA8"/>
    <w:rsid w:val="009302D9"/>
    <w:rsid w:val="00930485"/>
    <w:rsid w:val="00941036"/>
    <w:rsid w:val="00942E6D"/>
    <w:rsid w:val="009464FF"/>
    <w:rsid w:val="009473B5"/>
    <w:rsid w:val="0095644F"/>
    <w:rsid w:val="00956C9C"/>
    <w:rsid w:val="00957E30"/>
    <w:rsid w:val="0096028E"/>
    <w:rsid w:val="009604F1"/>
    <w:rsid w:val="00964D74"/>
    <w:rsid w:val="009721D5"/>
    <w:rsid w:val="009726CF"/>
    <w:rsid w:val="00974972"/>
    <w:rsid w:val="0098247E"/>
    <w:rsid w:val="009860ED"/>
    <w:rsid w:val="00991714"/>
    <w:rsid w:val="00993A37"/>
    <w:rsid w:val="009A48EC"/>
    <w:rsid w:val="009A6CCE"/>
    <w:rsid w:val="009C6386"/>
    <w:rsid w:val="009C7CDE"/>
    <w:rsid w:val="009D0E43"/>
    <w:rsid w:val="009D3D44"/>
    <w:rsid w:val="009D40D1"/>
    <w:rsid w:val="009D61F5"/>
    <w:rsid w:val="009D7AEB"/>
    <w:rsid w:val="009E516B"/>
    <w:rsid w:val="009F5CD4"/>
    <w:rsid w:val="009F6050"/>
    <w:rsid w:val="00A1256D"/>
    <w:rsid w:val="00A15080"/>
    <w:rsid w:val="00A216E6"/>
    <w:rsid w:val="00A234B8"/>
    <w:rsid w:val="00A24CCB"/>
    <w:rsid w:val="00A25FC6"/>
    <w:rsid w:val="00A315DF"/>
    <w:rsid w:val="00A32040"/>
    <w:rsid w:val="00A37D19"/>
    <w:rsid w:val="00A413B3"/>
    <w:rsid w:val="00A4778D"/>
    <w:rsid w:val="00A52106"/>
    <w:rsid w:val="00A82A3C"/>
    <w:rsid w:val="00A8576B"/>
    <w:rsid w:val="00A9192B"/>
    <w:rsid w:val="00A9654A"/>
    <w:rsid w:val="00AA181C"/>
    <w:rsid w:val="00AA39F1"/>
    <w:rsid w:val="00AB00C1"/>
    <w:rsid w:val="00AB2EC5"/>
    <w:rsid w:val="00AB3912"/>
    <w:rsid w:val="00AB4ED7"/>
    <w:rsid w:val="00AC002B"/>
    <w:rsid w:val="00AE2632"/>
    <w:rsid w:val="00AE317E"/>
    <w:rsid w:val="00AF2CD5"/>
    <w:rsid w:val="00AF7B7B"/>
    <w:rsid w:val="00B014EF"/>
    <w:rsid w:val="00B111BA"/>
    <w:rsid w:val="00B12AC7"/>
    <w:rsid w:val="00B222DB"/>
    <w:rsid w:val="00B23EF7"/>
    <w:rsid w:val="00B25703"/>
    <w:rsid w:val="00B309E7"/>
    <w:rsid w:val="00B33E42"/>
    <w:rsid w:val="00B35FF9"/>
    <w:rsid w:val="00B5318D"/>
    <w:rsid w:val="00B54A6C"/>
    <w:rsid w:val="00B61054"/>
    <w:rsid w:val="00B6235C"/>
    <w:rsid w:val="00B637D2"/>
    <w:rsid w:val="00B63A01"/>
    <w:rsid w:val="00B63B56"/>
    <w:rsid w:val="00B66A2D"/>
    <w:rsid w:val="00B833A4"/>
    <w:rsid w:val="00B93185"/>
    <w:rsid w:val="00B952B4"/>
    <w:rsid w:val="00BA094B"/>
    <w:rsid w:val="00BA32DD"/>
    <w:rsid w:val="00BB190F"/>
    <w:rsid w:val="00BD632D"/>
    <w:rsid w:val="00BE352B"/>
    <w:rsid w:val="00BE4AAA"/>
    <w:rsid w:val="00BE6668"/>
    <w:rsid w:val="00BF3324"/>
    <w:rsid w:val="00BF5D17"/>
    <w:rsid w:val="00C00854"/>
    <w:rsid w:val="00C0134A"/>
    <w:rsid w:val="00C015DB"/>
    <w:rsid w:val="00C0169F"/>
    <w:rsid w:val="00C079A3"/>
    <w:rsid w:val="00C10E58"/>
    <w:rsid w:val="00C25547"/>
    <w:rsid w:val="00C2704D"/>
    <w:rsid w:val="00C32C74"/>
    <w:rsid w:val="00C3572B"/>
    <w:rsid w:val="00C547E8"/>
    <w:rsid w:val="00C57EAB"/>
    <w:rsid w:val="00C74090"/>
    <w:rsid w:val="00C74285"/>
    <w:rsid w:val="00C853E6"/>
    <w:rsid w:val="00C907B3"/>
    <w:rsid w:val="00C94958"/>
    <w:rsid w:val="00CA519D"/>
    <w:rsid w:val="00CB5D8A"/>
    <w:rsid w:val="00CD1A6B"/>
    <w:rsid w:val="00CF088C"/>
    <w:rsid w:val="00CF1DA3"/>
    <w:rsid w:val="00CF64CF"/>
    <w:rsid w:val="00CF6CCF"/>
    <w:rsid w:val="00CF7E70"/>
    <w:rsid w:val="00CF7F3D"/>
    <w:rsid w:val="00D039FF"/>
    <w:rsid w:val="00D0542D"/>
    <w:rsid w:val="00D05E1C"/>
    <w:rsid w:val="00D12609"/>
    <w:rsid w:val="00D12BB7"/>
    <w:rsid w:val="00D21EA8"/>
    <w:rsid w:val="00D27C32"/>
    <w:rsid w:val="00D329AF"/>
    <w:rsid w:val="00D36AA5"/>
    <w:rsid w:val="00D40314"/>
    <w:rsid w:val="00D408ED"/>
    <w:rsid w:val="00D42A33"/>
    <w:rsid w:val="00D46DD4"/>
    <w:rsid w:val="00D611E0"/>
    <w:rsid w:val="00D629B2"/>
    <w:rsid w:val="00D748DC"/>
    <w:rsid w:val="00D86547"/>
    <w:rsid w:val="00D86559"/>
    <w:rsid w:val="00D86A70"/>
    <w:rsid w:val="00DA7F7A"/>
    <w:rsid w:val="00DB7DA1"/>
    <w:rsid w:val="00DC0FC4"/>
    <w:rsid w:val="00DC1FD1"/>
    <w:rsid w:val="00DC3B4D"/>
    <w:rsid w:val="00DD0BFC"/>
    <w:rsid w:val="00DD462C"/>
    <w:rsid w:val="00DD5C25"/>
    <w:rsid w:val="00DD743F"/>
    <w:rsid w:val="00DE1C20"/>
    <w:rsid w:val="00DE5C39"/>
    <w:rsid w:val="00DE7A72"/>
    <w:rsid w:val="00DF5090"/>
    <w:rsid w:val="00DF5E60"/>
    <w:rsid w:val="00E0355D"/>
    <w:rsid w:val="00E11F2B"/>
    <w:rsid w:val="00E15C67"/>
    <w:rsid w:val="00E21BF7"/>
    <w:rsid w:val="00E23FB9"/>
    <w:rsid w:val="00E243C9"/>
    <w:rsid w:val="00E2778D"/>
    <w:rsid w:val="00E3141B"/>
    <w:rsid w:val="00E410A2"/>
    <w:rsid w:val="00E44B3A"/>
    <w:rsid w:val="00E53AD7"/>
    <w:rsid w:val="00E61CF5"/>
    <w:rsid w:val="00E62E6A"/>
    <w:rsid w:val="00E72D1F"/>
    <w:rsid w:val="00E73225"/>
    <w:rsid w:val="00E73BFD"/>
    <w:rsid w:val="00E76446"/>
    <w:rsid w:val="00E825DA"/>
    <w:rsid w:val="00E8718B"/>
    <w:rsid w:val="00E93B69"/>
    <w:rsid w:val="00E95002"/>
    <w:rsid w:val="00E95D69"/>
    <w:rsid w:val="00EA1218"/>
    <w:rsid w:val="00EA2CC6"/>
    <w:rsid w:val="00EA6D5C"/>
    <w:rsid w:val="00EA7C59"/>
    <w:rsid w:val="00EA7DBE"/>
    <w:rsid w:val="00EB6119"/>
    <w:rsid w:val="00EC5611"/>
    <w:rsid w:val="00EC5FBF"/>
    <w:rsid w:val="00ED47ED"/>
    <w:rsid w:val="00EE25C4"/>
    <w:rsid w:val="00EE47EB"/>
    <w:rsid w:val="00EE4F1D"/>
    <w:rsid w:val="00EF52C8"/>
    <w:rsid w:val="00F00932"/>
    <w:rsid w:val="00F071A3"/>
    <w:rsid w:val="00F33EB4"/>
    <w:rsid w:val="00F34D19"/>
    <w:rsid w:val="00F55C41"/>
    <w:rsid w:val="00F56C73"/>
    <w:rsid w:val="00F73027"/>
    <w:rsid w:val="00F86539"/>
    <w:rsid w:val="00F9020B"/>
    <w:rsid w:val="00F953BB"/>
    <w:rsid w:val="00FA105B"/>
    <w:rsid w:val="00FA6498"/>
    <w:rsid w:val="00FA7FB1"/>
    <w:rsid w:val="00FB0278"/>
    <w:rsid w:val="00FB0F7F"/>
    <w:rsid w:val="00FC1A2A"/>
    <w:rsid w:val="00FD3A8E"/>
    <w:rsid w:val="00FE1273"/>
    <w:rsid w:val="00FE3BAA"/>
    <w:rsid w:val="00FE4DF8"/>
    <w:rsid w:val="00FE5A7A"/>
    <w:rsid w:val="00FF0552"/>
    <w:rsid w:val="00FF0BE1"/>
    <w:rsid w:val="522E06A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27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styleId="4">
    <w:name w:val="heading 3"/>
    <w:basedOn w:val="1"/>
    <w:link w:val="3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5">
    <w:name w:val="Default Paragraph Font"/>
    <w:unhideWhenUsed/>
    <w:uiPriority w:val="1"/>
  </w:style>
  <w:style w:type="table" w:default="1" w:styleId="20">
    <w:name w:val="Normal Table"/>
    <w:unhideWhenUsed/>
    <w:qFormat/>
    <w:uiPriority w:val="99"/>
    <w:tblPr>
      <w:tblStyle w:val="2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Body Text"/>
    <w:basedOn w:val="1"/>
    <w:link w:val="30"/>
    <w:uiPriority w:val="0"/>
    <w:pPr>
      <w:spacing w:after="120"/>
    </w:pPr>
    <w:rPr>
      <w:rFonts w:eastAsia="宋体"/>
      <w:sz w:val="21"/>
      <w:szCs w:val="24"/>
    </w:r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Plain Text"/>
    <w:basedOn w:val="1"/>
    <w:link w:val="28"/>
    <w:uiPriority w:val="0"/>
    <w:rPr>
      <w:rFonts w:ascii="宋体" w:hAnsi="Courier New" w:eastAsia="宋体"/>
      <w:sz w:val="21"/>
    </w:rPr>
  </w:style>
  <w:style w:type="paragraph" w:styleId="8">
    <w:name w:val="Date"/>
    <w:basedOn w:val="1"/>
    <w:next w:val="1"/>
    <w:uiPriority w:val="0"/>
  </w:style>
  <w:style w:type="paragraph" w:styleId="9">
    <w:name w:val="Body Text Indent 2"/>
    <w:basedOn w:val="1"/>
    <w:link w:val="32"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3"/>
    <w:semiHidden/>
    <w:uiPriority w:val="99"/>
    <w:rPr>
      <w:sz w:val="18"/>
      <w:szCs w:val="18"/>
    </w:rPr>
  </w:style>
  <w:style w:type="paragraph" w:styleId="11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3">
    <w:name w:val="Body Text Indent 3"/>
    <w:basedOn w:val="1"/>
    <w:uiPriority w:val="0"/>
    <w:pPr>
      <w:ind w:firstLine="643" w:firstLineChars="200"/>
    </w:pPr>
    <w:rPr>
      <w:rFonts w:ascii="仿宋_GB2312"/>
      <w:b/>
      <w:bCs/>
      <w:szCs w:val="24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uiPriority w:val="0"/>
    <w:rPr/>
  </w:style>
  <w:style w:type="character" w:styleId="18">
    <w:name w:val="Emphasis"/>
    <w:basedOn w:val="15"/>
    <w:qFormat/>
    <w:uiPriority w:val="0"/>
    <w:rPr>
      <w:i/>
      <w:iCs/>
    </w:rPr>
  </w:style>
  <w:style w:type="character" w:styleId="19">
    <w:name w:val="Hyperlink"/>
    <w:basedOn w:val="15"/>
    <w:uiPriority w:val="0"/>
    <w:rPr>
      <w:color w:val="0000FF"/>
      <w:u w:val="none"/>
    </w:rPr>
  </w:style>
  <w:style w:type="table" w:styleId="21">
    <w:name w:val="Table Grid"/>
    <w:basedOn w:val="20"/>
    <w:uiPriority w:val="0"/>
    <w:pPr>
      <w:widowControl w:val="0"/>
      <w:jc w:val="both"/>
    </w:pPr>
    <w:tblPr>
      <w:tblStyle w:val="2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2">
    <w:name w:val="Char Char Char Char Char Char Char Char Char Char Char Char Char Char Char Char Char Char Char Char Char Char"/>
    <w:basedOn w:val="1"/>
    <w:uiPriority w:val="0"/>
    <w:rPr>
      <w:rFonts w:ascii="宋体" w:hAnsi="宋体" w:eastAsia="宋体" w:cs="Courier New"/>
      <w:szCs w:val="32"/>
    </w:rPr>
  </w:style>
  <w:style w:type="paragraph" w:customStyle="1" w:styleId="23">
    <w:name w:val="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24">
    <w:name w:val="p19"/>
    <w:basedOn w:val="1"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26">
    <w:name w:val="页眉 Char"/>
    <w:basedOn w:val="15"/>
    <w:link w:val="12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标题 2 Char"/>
    <w:basedOn w:val="15"/>
    <w:link w:val="3"/>
    <w:uiPriority w:val="0"/>
    <w:rPr>
      <w:rFonts w:ascii="宋体" w:hAnsi="宋体" w:cs="宋体"/>
      <w:b/>
      <w:bCs/>
      <w:color w:val="000000"/>
      <w:sz w:val="19"/>
      <w:szCs w:val="19"/>
    </w:rPr>
  </w:style>
  <w:style w:type="character" w:customStyle="1" w:styleId="28">
    <w:name w:val="纯文本 Char"/>
    <w:basedOn w:val="15"/>
    <w:link w:val="7"/>
    <w:uiPriority w:val="0"/>
    <w:rPr>
      <w:rFonts w:ascii="宋体" w:hAnsi="Courier New"/>
      <w:kern w:val="2"/>
      <w:sz w:val="21"/>
    </w:rPr>
  </w:style>
  <w:style w:type="character" w:customStyle="1" w:styleId="29">
    <w:name w:val="页脚 Char"/>
    <w:basedOn w:val="15"/>
    <w:link w:val="11"/>
    <w:locked/>
    <w:uiPriority w:val="99"/>
    <w:rPr>
      <w:rFonts w:eastAsia="仿宋_GB2312"/>
      <w:kern w:val="2"/>
      <w:sz w:val="18"/>
    </w:rPr>
  </w:style>
  <w:style w:type="character" w:customStyle="1" w:styleId="30">
    <w:name w:val="正文文本 Char"/>
    <w:basedOn w:val="15"/>
    <w:link w:val="5"/>
    <w:uiPriority w:val="0"/>
    <w:rPr>
      <w:kern w:val="2"/>
      <w:sz w:val="21"/>
      <w:szCs w:val="24"/>
    </w:rPr>
  </w:style>
  <w:style w:type="character" w:customStyle="1" w:styleId="31">
    <w:name w:val="标题 3 Char"/>
    <w:basedOn w:val="15"/>
    <w:link w:val="4"/>
    <w:uiPriority w:val="0"/>
    <w:rPr>
      <w:rFonts w:ascii="宋体" w:hAnsi="宋体" w:cs="宋体"/>
      <w:b/>
      <w:bCs/>
      <w:sz w:val="27"/>
      <w:szCs w:val="27"/>
    </w:rPr>
  </w:style>
  <w:style w:type="character" w:customStyle="1" w:styleId="32">
    <w:name w:val="正文文本缩进 2 Char"/>
    <w:basedOn w:val="15"/>
    <w:link w:val="9"/>
    <w:uiPriority w:val="0"/>
    <w:rPr>
      <w:rFonts w:eastAsia="仿宋_GB2312"/>
      <w:kern w:val="2"/>
      <w:sz w:val="32"/>
    </w:rPr>
  </w:style>
  <w:style w:type="character" w:customStyle="1" w:styleId="33">
    <w:name w:val="批注框文本 Char"/>
    <w:basedOn w:val="15"/>
    <w:link w:val="10"/>
    <w:semiHidden/>
    <w:uiPriority w:val="99"/>
    <w:rPr>
      <w:rFonts w:eastAsia="仿宋_GB2312"/>
      <w:kern w:val="2"/>
      <w:sz w:val="18"/>
      <w:szCs w:val="18"/>
    </w:rPr>
  </w:style>
  <w:style w:type="character" w:customStyle="1" w:styleId="34">
    <w:name w:val="标题 1 Char"/>
    <w:basedOn w:val="15"/>
    <w:link w:val="2"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35">
    <w:name w:val="15"/>
    <w:basedOn w:val="15"/>
    <w:uiPriority w:val="0"/>
    <w:rPr>
      <w:rFonts w:hint="default" w:ascii="Times New Roman" w:hAnsi="Times New Roman" w:cs="Times New Roman"/>
      <w:color w:val="003399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1100</Characters>
  <Lines>9</Lines>
  <Paragraphs>2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2014-12-24T07:17:00Z</dcterms:created>
  <dc:creator>China</dc:creator>
  <cp:lastModifiedBy>Administrator</cp:lastModifiedBy>
  <cp:lastPrinted>2014-12-24T07:20:00Z</cp:lastPrinted>
  <dcterms:modified xsi:type="dcterms:W3CDTF">2015-03-16T08:43:12Z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