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关于公布2018年青少年科学调查体验活动特色学校重庆市入选名单的通知</w:t>
      </w:r>
    </w:p>
    <w:p>
      <w:pPr>
        <w:spacing w:line="594" w:lineRule="exact"/>
        <w:jc w:val="center"/>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spacing w:line="594"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为扩大中国科协、教育部、国家发改委、生态环境部、中央文明办和共青团中央联合组织的青少年科学调查体验活动覆盖范围，推动活动更加平衡发展，促进更多青少年参与活动、提高科学素质、培养科学兴趣，为建设世界科技强国提供科教和人才支撑，中国科协青少年科技中心开展了调查体验活动特色学校的推广创建工作。经学校自主申报，重庆市推荐和中国科协青少年科技中心审核评估，重庆市永川区青城路小学等87所中小学校成功入选2018年全国青少年科学调查体验活动特色学校，具体名单见附件一。</w:t>
      </w:r>
    </w:p>
    <w:p>
      <w:pPr>
        <w:spacing w:line="594"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为提高特色学校科技教师的组织能力，推动活动广泛深入开展，中国科协青少年科技中心将于2018年5月21日至24日在四川省成都市举办2018年青少年科学调查体验活动骨干教师培训暨全国首发活动。现将有关事项通知如下：</w:t>
      </w:r>
    </w:p>
    <w:p>
      <w:pPr>
        <w:spacing w:line="594" w:lineRule="exact"/>
        <w:ind w:left="645"/>
        <w:rPr>
          <w:rFonts w:ascii="Times New Roman" w:hAnsi="Times New Roman" w:eastAsia="黑体" w:cs="Times New Roman"/>
          <w:sz w:val="32"/>
          <w:szCs w:val="32"/>
        </w:rPr>
      </w:pPr>
      <w:r>
        <w:rPr>
          <w:rFonts w:hint="default" w:ascii="Times New Roman" w:hAnsi="Times New Roman" w:eastAsia="黑体" w:cs="Times New Roman"/>
          <w:sz w:val="32"/>
          <w:szCs w:val="32"/>
        </w:rPr>
        <w:t>一、时间和地点</w:t>
      </w:r>
    </w:p>
    <w:p>
      <w:pPr>
        <w:spacing w:line="594" w:lineRule="exact"/>
        <w:ind w:firstLine="64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时间：5月21-24日</w:t>
      </w:r>
    </w:p>
    <w:p>
      <w:pPr>
        <w:spacing w:line="594"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地点：四川省成都市帝盛君豪酒店(地址：四川省成都市青羊区西玉龙街168号)</w:t>
      </w:r>
    </w:p>
    <w:p>
      <w:pPr>
        <w:spacing w:line="594" w:lineRule="exact"/>
        <w:ind w:left="645"/>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二、参加人员</w:t>
      </w:r>
      <w:bookmarkStart w:id="0" w:name="_GoBack"/>
      <w:bookmarkEnd w:id="0"/>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重庆市2018年青少年科学调查体验活动特色学校</w:t>
      </w:r>
      <w:r>
        <w:rPr>
          <w:rFonts w:hint="default" w:ascii="Times New Roman" w:hAnsi="Times New Roman" w:eastAsia="方正仿宋_GBK" w:cs="Times New Roman"/>
          <w:bCs/>
          <w:sz w:val="32"/>
          <w:szCs w:val="32"/>
        </w:rPr>
        <w:t>骨干教师代表2人。</w:t>
      </w:r>
    </w:p>
    <w:p>
      <w:pPr>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三、培训内容</w:t>
      </w:r>
    </w:p>
    <w:p>
      <w:pPr>
        <w:spacing w:line="594" w:lineRule="exact"/>
        <w:ind w:left="64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1.活动创新改进情况介绍</w:t>
      </w:r>
    </w:p>
    <w:p>
      <w:pPr>
        <w:spacing w:line="594" w:lineRule="exact"/>
        <w:ind w:left="64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2.教师指导手册使用培训</w:t>
      </w:r>
    </w:p>
    <w:p>
      <w:pPr>
        <w:spacing w:line="594" w:lineRule="exact"/>
        <w:ind w:left="64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3.活动指南使用培训</w:t>
      </w:r>
    </w:p>
    <w:p>
      <w:pPr>
        <w:spacing w:line="594" w:lineRule="exact"/>
        <w:ind w:left="64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4.活动信息化使用及管理培训</w:t>
      </w:r>
    </w:p>
    <w:p>
      <w:pPr>
        <w:spacing w:line="594" w:lineRule="exact"/>
        <w:ind w:left="64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5.活动与中小学综合实践活动课程融合培训</w:t>
      </w:r>
    </w:p>
    <w:p>
      <w:pPr>
        <w:spacing w:line="594" w:lineRule="exact"/>
        <w:ind w:left="645"/>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四、有关事项</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1.培训费和食宿费由中国科协青少年科技中心保障，往返差旅费和交通费自理。</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2.会议不安排接送站，与会人员自行乘坐交通工具报到。</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3.请各特色学校确定参加培训人员，填写回执（见附件2），于5月10日前反馈到指定邮箱（cqqfx@sina.com）将择优推荐参加。</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联系人：唐诗涵 张海滨</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联系电话：63659909 63659911</w:t>
      </w: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ind w:firstLine="640"/>
        <w:jc w:val="righ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重庆市青少年科技辅导员协会</w:t>
      </w:r>
    </w:p>
    <w:p>
      <w:pPr>
        <w:spacing w:line="594" w:lineRule="exact"/>
        <w:ind w:firstLine="640"/>
        <w:jc w:val="center"/>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2018年5月3日</w:t>
      </w:r>
    </w:p>
    <w:p>
      <w:pPr>
        <w:spacing w:line="594" w:lineRule="exact"/>
        <w:jc w:val="left"/>
        <w:rPr>
          <w:rFonts w:hint="default" w:ascii="Times New Roman" w:hAnsi="Times New Roman" w:eastAsia="黑体" w:cs="Times New Roman"/>
          <w:sz w:val="32"/>
          <w:szCs w:val="32"/>
        </w:rPr>
      </w:pPr>
    </w:p>
    <w:p>
      <w:pPr>
        <w:spacing w:line="594" w:lineRule="exact"/>
        <w:jc w:val="left"/>
        <w:rPr>
          <w:rFonts w:hint="default" w:ascii="Times New Roman" w:hAnsi="Times New Roman" w:eastAsia="黑体" w:cs="Times New Roman"/>
          <w:sz w:val="32"/>
          <w:szCs w:val="32"/>
        </w:rPr>
      </w:pPr>
    </w:p>
    <w:p>
      <w:pPr>
        <w:spacing w:line="594" w:lineRule="exact"/>
        <w:jc w:val="left"/>
        <w:rPr>
          <w:rFonts w:hint="default"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附件1</w:t>
      </w:r>
    </w:p>
    <w:tbl>
      <w:tblPr>
        <w:tblStyle w:val="6"/>
        <w:tblW w:w="9000" w:type="dxa"/>
        <w:tblInd w:w="0" w:type="dxa"/>
        <w:tblLayout w:type="fixed"/>
        <w:tblCellMar>
          <w:top w:w="15" w:type="dxa"/>
          <w:left w:w="15" w:type="dxa"/>
          <w:bottom w:w="15" w:type="dxa"/>
          <w:right w:w="15" w:type="dxa"/>
        </w:tblCellMar>
      </w:tblPr>
      <w:tblGrid>
        <w:gridCol w:w="585"/>
        <w:gridCol w:w="3781"/>
        <w:gridCol w:w="945"/>
        <w:gridCol w:w="2686"/>
        <w:gridCol w:w="1003"/>
      </w:tblGrid>
      <w:tr>
        <w:tblPrEx>
          <w:tblLayout w:type="fixed"/>
          <w:tblCellMar>
            <w:top w:w="15" w:type="dxa"/>
            <w:left w:w="15" w:type="dxa"/>
            <w:bottom w:w="15" w:type="dxa"/>
            <w:right w:w="15" w:type="dxa"/>
          </w:tblCellMar>
        </w:tblPrEx>
        <w:trPr>
          <w:trHeight w:val="420" w:hRule="atLeast"/>
        </w:trPr>
        <w:tc>
          <w:tcPr>
            <w:tcW w:w="9000" w:type="dxa"/>
            <w:gridSpan w:val="5"/>
            <w:shd w:val="clear" w:color="auto" w:fill="auto"/>
            <w:vAlign w:val="bottom"/>
          </w:tcPr>
          <w:p>
            <w:pPr>
              <w:widowControl/>
              <w:spacing w:line="594" w:lineRule="exact"/>
              <w:jc w:val="center"/>
              <w:textAlignment w:val="bottom"/>
              <w:rPr>
                <w:rFonts w:ascii="Times New Roman" w:hAnsi="Times New Roman" w:eastAsia="方正小标宋_GBK" w:cs="Times New Roman"/>
                <w:color w:val="000000"/>
                <w:sz w:val="32"/>
                <w:szCs w:val="32"/>
              </w:rPr>
            </w:pPr>
            <w:r>
              <w:rPr>
                <w:rFonts w:hint="default" w:ascii="Times New Roman" w:hAnsi="Times New Roman" w:eastAsia="方正小标宋_GBK" w:cs="Times New Roman"/>
                <w:color w:val="000000"/>
                <w:kern w:val="0"/>
                <w:sz w:val="32"/>
                <w:szCs w:val="32"/>
              </w:rPr>
              <w:t>2018年青少年科学调查体验活动</w:t>
            </w:r>
            <w:r>
              <w:rPr>
                <w:rFonts w:hint="default" w:ascii="Times New Roman" w:hAnsi="Times New Roman" w:eastAsia="方正小标宋_GBK" w:cs="Times New Roman"/>
                <w:color w:val="000000"/>
                <w:kern w:val="0"/>
                <w:sz w:val="32"/>
                <w:szCs w:val="32"/>
              </w:rPr>
              <w:br w:type="textWrapping"/>
            </w:r>
            <w:r>
              <w:rPr>
                <w:rFonts w:hint="default" w:ascii="Times New Roman" w:hAnsi="Times New Roman" w:eastAsia="方正小标宋_GBK" w:cs="Times New Roman"/>
                <w:color w:val="000000"/>
                <w:kern w:val="0"/>
                <w:sz w:val="32"/>
                <w:szCs w:val="32"/>
              </w:rPr>
              <w:t>特色学校名单</w:t>
            </w:r>
          </w:p>
        </w:tc>
      </w:tr>
      <w:tr>
        <w:tblPrEx>
          <w:tblLayout w:type="fixed"/>
          <w:tblCellMar>
            <w:top w:w="15" w:type="dxa"/>
            <w:left w:w="15" w:type="dxa"/>
            <w:bottom w:w="15" w:type="dxa"/>
            <w:right w:w="15" w:type="dxa"/>
          </w:tblCellMar>
        </w:tblPrEx>
        <w:trPr>
          <w:trHeight w:val="31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方正小标宋_GBK" w:cs="Times New Roman"/>
                <w:color w:val="000000"/>
                <w:sz w:val="20"/>
                <w:szCs w:val="20"/>
              </w:rPr>
            </w:pPr>
            <w:r>
              <w:rPr>
                <w:rFonts w:hint="default" w:ascii="Times New Roman" w:hAnsi="Times New Roman" w:eastAsia="方正小标宋_GBK" w:cs="Times New Roman"/>
                <w:color w:val="000000"/>
                <w:kern w:val="0"/>
                <w:sz w:val="20"/>
                <w:szCs w:val="20"/>
              </w:rPr>
              <w:t>序号</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方正小标宋_GBK" w:cs="Times New Roman"/>
                <w:color w:val="000000"/>
                <w:sz w:val="20"/>
                <w:szCs w:val="20"/>
              </w:rPr>
            </w:pPr>
            <w:r>
              <w:rPr>
                <w:rFonts w:hint="default" w:ascii="Times New Roman" w:hAnsi="Times New Roman" w:eastAsia="方正小标宋_GBK" w:cs="Times New Roman"/>
                <w:color w:val="000000"/>
                <w:kern w:val="0"/>
                <w:sz w:val="20"/>
                <w:szCs w:val="20"/>
              </w:rPr>
              <w:t>学校名称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方正小标宋_GBK" w:cs="Times New Roman"/>
                <w:color w:val="000000"/>
                <w:sz w:val="20"/>
                <w:szCs w:val="20"/>
              </w:rPr>
            </w:pPr>
            <w:r>
              <w:rPr>
                <w:rFonts w:hint="default" w:ascii="Times New Roman" w:hAnsi="Times New Roman" w:eastAsia="方正小标宋_GBK" w:cs="Times New Roman"/>
                <w:color w:val="000000"/>
                <w:kern w:val="0"/>
                <w:sz w:val="20"/>
                <w:szCs w:val="20"/>
              </w:rPr>
              <w:t>地市</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方正小标宋_GBK" w:cs="Times New Roman"/>
                <w:color w:val="000000"/>
                <w:sz w:val="20"/>
                <w:szCs w:val="20"/>
              </w:rPr>
            </w:pPr>
            <w:r>
              <w:rPr>
                <w:rFonts w:hint="default" w:ascii="Times New Roman" w:hAnsi="Times New Roman" w:eastAsia="方正小标宋_GBK" w:cs="Times New Roman"/>
                <w:color w:val="000000"/>
                <w:kern w:val="0"/>
                <w:sz w:val="20"/>
                <w:szCs w:val="20"/>
              </w:rPr>
              <w:t>学校类型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方正小标宋_GBK" w:cs="Times New Roman"/>
                <w:color w:val="000000"/>
                <w:sz w:val="20"/>
                <w:szCs w:val="20"/>
              </w:rPr>
            </w:pPr>
            <w:r>
              <w:rPr>
                <w:rFonts w:hint="default" w:ascii="Times New Roman" w:hAnsi="Times New Roman" w:eastAsia="方正小标宋_GBK" w:cs="Times New Roman"/>
                <w:color w:val="000000"/>
                <w:kern w:val="0"/>
                <w:sz w:val="20"/>
                <w:szCs w:val="20"/>
              </w:rPr>
              <w:t>学校分类</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重庆市南川区文凤初级中学校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重庆市潼南巴川中学校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潼南区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重庆市兼善中学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北碚区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丰都县实验小学校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丰都县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双河镇中心小学校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武隆县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重庆市璧山区金剑小学校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重庆市江北区两江国际学校鱼嘴实验校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江北区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重庆市沙坪坝区高滩岩小学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沙坪坝区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重庆市渝北区盛景天下小学校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丰都县三建乡中心学校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丰都县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渝北区空港实验小学校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滨江小学校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沙坪坝区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重庆北部新区金山小学校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璧山县实验小学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重庆市璧山区璧泉小学校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重庆市渝中区解放小学校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渝中区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重庆市松树桥中学校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重庆市江津区柏林初级中学校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江津区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重庆市璧山区河边小学校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重庆市江北区华新实验小学校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江北区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重庆市璧山区狮子小学校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重庆市渝北区渝开学校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江北区新村同创国际小学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江北区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重庆市云阳县云硐初级中学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云阳县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重庆市涪陵区新妙镇中心小学校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重庆市行知学校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江北区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重庆市合川中学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合川区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重庆市璧山区青杠实验小学校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29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璧山区七塘小学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璧山区丁家小学校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璧山县城北小学校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璧山区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重庆市涪陵区同乐乡初级中学校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重庆市荣昌区仁义镇初级中学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荣昌区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重庆市渝北区长安锦绣实验小学校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重庆市南川道南中学校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重庆市大足区龙水第三小学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大足区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铜梁一中</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铜梁区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重庆市涪陵区李渡街道石龙九年制学校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39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巫溪县文峰初级中学校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巫溪县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重庆市南川区兴隆镇中心小学校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重庆市潼南县古溪镇小学校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潼南区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重庆市涪陵区江东街道凉塘小学校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重庆市涪陵城区第三小学校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重庆市北碚区王朴中学校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北碚区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重庆滨江实验学校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南岸区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 xml:space="preserve"> 重庆市綦江区万兴中学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綦江区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重庆市丰都中学校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丰都县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大足区龙岗第一小学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大足区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垫江县鹤游小学校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重庆市南川区第一中学校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重庆市南川区文凤小学校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重庆市潼南区育才小学校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潼南区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涪陵区李渡街道李渡小学校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酉阳县酉州中学校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酉阳县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重庆市大足区复隆实验学校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大足区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巫溪县城厢小学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巫溪县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重庆市渝北区石鞋小学校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重庆市忠县忠州中学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忠县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59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重庆市垫江县第十中学校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重庆市巴南区麻柳嘴镇初级中学校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巴南区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重庆师范大学附属实验小学校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沙坪坝区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重庆市垫江县澄溪小学校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重庆市垫江县五洞小学校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重庆市垫江县第四中学校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苍岭镇中心小学校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酉阳县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重庆市南川区丁家嘴小学校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重庆德普外国语学校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巴南区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重庆市江津区实验小学校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江津区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69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垫江县龙岗小学校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重庆市南岸区天台岗小学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南岸区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重庆市铜梁区旧县街道岚槽小学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铜梁区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重庆市大足区实验小学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大足区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重庆市涪陵区浙涪友谊学校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彭水县第一小学校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彭水县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重庆市涪陵区江东街道中心小学校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涪陵区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重庆市渝北区天一新城小学校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渝北区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重庆市高新技术产业开发区石桥铺小学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九龙坡区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78</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重庆市长寿区桃源小学校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长寿区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79</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垫江县金华小学校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垫江县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80</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81</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石柱土家族自治县下路小学校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石柱县</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农村学校</w:t>
            </w:r>
          </w:p>
        </w:tc>
      </w:tr>
      <w:tr>
        <w:tblPrEx>
          <w:tblLayout w:type="fixed"/>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82</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重庆市辅仁中学校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南岸区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83</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西南大学附属中学校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北碚区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高级中学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84</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西大两江实验学校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北碚区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重庆市巴川中学校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铜梁区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初级中学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86</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重庆市永川区凤凰湖小学校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永川区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r>
        <w:tblPrEx>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94" w:lineRule="exact"/>
              <w:jc w:val="center"/>
              <w:textAlignment w:val="bottom"/>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87</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lef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重庆市永川区青城路小学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永川区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小学</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城镇学校</w:t>
            </w:r>
          </w:p>
        </w:tc>
      </w:tr>
    </w:tbl>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p>
    <w:p>
      <w:pPr>
        <w:spacing w:line="594" w:lineRule="exact"/>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beforeLines="50" w:afterLines="150" w:line="594" w:lineRule="exact"/>
        <w:jc w:val="center"/>
        <w:rPr>
          <w:rFonts w:ascii="Times New Roman" w:hAnsi="Times New Roman" w:eastAsia="小标宋" w:cs="Times New Roman"/>
          <w:sz w:val="44"/>
          <w:szCs w:val="32"/>
        </w:rPr>
      </w:pPr>
      <w:r>
        <w:rPr>
          <w:rFonts w:hint="default" w:ascii="Times New Roman" w:hAnsi="Times New Roman" w:eastAsia="小标宋" w:cs="Times New Roman"/>
          <w:sz w:val="44"/>
          <w:szCs w:val="32"/>
        </w:rPr>
        <w:t>回  执</w:t>
      </w:r>
    </w:p>
    <w:p>
      <w:pPr>
        <w:spacing w:line="594"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填表单位：                      填 表 人：</w:t>
      </w:r>
    </w:p>
    <w:p>
      <w:pPr>
        <w:spacing w:line="594"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联系电话：                      电子邮箱：</w:t>
      </w:r>
    </w:p>
    <w:tbl>
      <w:tblPr>
        <w:tblStyle w:val="6"/>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951"/>
        <w:gridCol w:w="2267"/>
        <w:gridCol w:w="1702"/>
        <w:gridCol w:w="2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25" w:type="dxa"/>
            <w:vAlign w:val="center"/>
          </w:tcPr>
          <w:p>
            <w:pPr>
              <w:spacing w:line="594"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姓  名</w:t>
            </w:r>
          </w:p>
        </w:tc>
        <w:tc>
          <w:tcPr>
            <w:tcW w:w="951" w:type="dxa"/>
            <w:vAlign w:val="center"/>
          </w:tcPr>
          <w:p>
            <w:pPr>
              <w:spacing w:line="594"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性别</w:t>
            </w:r>
          </w:p>
        </w:tc>
        <w:tc>
          <w:tcPr>
            <w:tcW w:w="2267" w:type="dxa"/>
            <w:vAlign w:val="center"/>
          </w:tcPr>
          <w:p>
            <w:pPr>
              <w:spacing w:line="594"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工作单位</w:t>
            </w:r>
          </w:p>
        </w:tc>
        <w:tc>
          <w:tcPr>
            <w:tcW w:w="1702" w:type="dxa"/>
            <w:vAlign w:val="center"/>
          </w:tcPr>
          <w:p>
            <w:pPr>
              <w:spacing w:line="594"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手机号码</w:t>
            </w:r>
          </w:p>
        </w:tc>
        <w:tc>
          <w:tcPr>
            <w:tcW w:w="2716" w:type="dxa"/>
            <w:vAlign w:val="center"/>
          </w:tcPr>
          <w:p>
            <w:pPr>
              <w:spacing w:line="594"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25" w:type="dxa"/>
            <w:vAlign w:val="center"/>
          </w:tcPr>
          <w:p>
            <w:pPr>
              <w:spacing w:line="594" w:lineRule="exact"/>
              <w:jc w:val="center"/>
              <w:rPr>
                <w:rFonts w:ascii="Times New Roman" w:hAnsi="Times New Roman" w:eastAsia="仿宋_GB2312" w:cs="Times New Roman"/>
                <w:sz w:val="32"/>
                <w:szCs w:val="32"/>
              </w:rPr>
            </w:pPr>
          </w:p>
        </w:tc>
        <w:tc>
          <w:tcPr>
            <w:tcW w:w="951" w:type="dxa"/>
            <w:vAlign w:val="center"/>
          </w:tcPr>
          <w:p>
            <w:pPr>
              <w:spacing w:line="594" w:lineRule="exact"/>
              <w:rPr>
                <w:rFonts w:ascii="Times New Roman" w:hAnsi="Times New Roman" w:eastAsia="仿宋_GB2312" w:cs="Times New Roman"/>
                <w:sz w:val="32"/>
                <w:szCs w:val="32"/>
              </w:rPr>
            </w:pPr>
          </w:p>
        </w:tc>
        <w:tc>
          <w:tcPr>
            <w:tcW w:w="2267" w:type="dxa"/>
            <w:vAlign w:val="center"/>
          </w:tcPr>
          <w:p>
            <w:pPr>
              <w:spacing w:line="594" w:lineRule="exact"/>
              <w:rPr>
                <w:rFonts w:ascii="Times New Roman" w:hAnsi="Times New Roman" w:eastAsia="仿宋_GB2312" w:cs="Times New Roman"/>
                <w:sz w:val="32"/>
                <w:szCs w:val="32"/>
              </w:rPr>
            </w:pPr>
          </w:p>
        </w:tc>
        <w:tc>
          <w:tcPr>
            <w:tcW w:w="1702" w:type="dxa"/>
            <w:vAlign w:val="center"/>
          </w:tcPr>
          <w:p>
            <w:pPr>
              <w:spacing w:line="594" w:lineRule="exact"/>
              <w:rPr>
                <w:rFonts w:ascii="Times New Roman" w:hAnsi="Times New Roman" w:eastAsia="仿宋_GB2312" w:cs="Times New Roman"/>
                <w:sz w:val="32"/>
                <w:szCs w:val="32"/>
              </w:rPr>
            </w:pPr>
          </w:p>
        </w:tc>
        <w:tc>
          <w:tcPr>
            <w:tcW w:w="2716" w:type="dxa"/>
            <w:vAlign w:val="center"/>
          </w:tcPr>
          <w:p>
            <w:pPr>
              <w:spacing w:line="594" w:lineRule="exact"/>
              <w:rPr>
                <w:rFonts w:ascii="Times New Roman" w:hAnsi="Times New Roman" w:eastAsia="仿宋_GB2312"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594" w:lineRule="exact"/>
              <w:jc w:val="center"/>
              <w:rPr>
                <w:rFonts w:ascii="Times New Roman" w:hAnsi="Times New Roman" w:eastAsia="仿宋_GB2312" w:cs="Times New Roman"/>
                <w:sz w:val="32"/>
                <w:szCs w:val="32"/>
              </w:rPr>
            </w:pPr>
          </w:p>
        </w:tc>
        <w:tc>
          <w:tcPr>
            <w:tcW w:w="951" w:type="dxa"/>
            <w:vAlign w:val="center"/>
          </w:tcPr>
          <w:p>
            <w:pPr>
              <w:spacing w:line="594" w:lineRule="exact"/>
              <w:rPr>
                <w:rFonts w:ascii="Times New Roman" w:hAnsi="Times New Roman" w:eastAsia="仿宋_GB2312" w:cs="Times New Roman"/>
                <w:sz w:val="32"/>
                <w:szCs w:val="32"/>
              </w:rPr>
            </w:pPr>
          </w:p>
        </w:tc>
        <w:tc>
          <w:tcPr>
            <w:tcW w:w="2267" w:type="dxa"/>
            <w:vAlign w:val="center"/>
          </w:tcPr>
          <w:p>
            <w:pPr>
              <w:spacing w:line="594" w:lineRule="exact"/>
              <w:rPr>
                <w:rFonts w:ascii="Times New Roman" w:hAnsi="Times New Roman" w:eastAsia="仿宋_GB2312" w:cs="Times New Roman"/>
                <w:sz w:val="32"/>
                <w:szCs w:val="32"/>
              </w:rPr>
            </w:pPr>
          </w:p>
        </w:tc>
        <w:tc>
          <w:tcPr>
            <w:tcW w:w="1702" w:type="dxa"/>
            <w:vAlign w:val="center"/>
          </w:tcPr>
          <w:p>
            <w:pPr>
              <w:spacing w:line="594" w:lineRule="exact"/>
              <w:rPr>
                <w:rFonts w:ascii="Times New Roman" w:hAnsi="Times New Roman" w:eastAsia="仿宋_GB2312" w:cs="Times New Roman"/>
                <w:sz w:val="32"/>
                <w:szCs w:val="32"/>
              </w:rPr>
            </w:pPr>
          </w:p>
        </w:tc>
        <w:tc>
          <w:tcPr>
            <w:tcW w:w="2716" w:type="dxa"/>
            <w:vAlign w:val="center"/>
          </w:tcPr>
          <w:p>
            <w:pPr>
              <w:spacing w:line="594" w:lineRule="exact"/>
              <w:rPr>
                <w:rFonts w:ascii="Times New Roman" w:hAnsi="Times New Roman" w:eastAsia="仿宋_GB2312"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5" w:type="dxa"/>
            <w:vAlign w:val="center"/>
          </w:tcPr>
          <w:p>
            <w:pPr>
              <w:spacing w:line="594" w:lineRule="exact"/>
              <w:jc w:val="center"/>
              <w:rPr>
                <w:rFonts w:ascii="Times New Roman" w:hAnsi="Times New Roman" w:eastAsia="仿宋_GB2312" w:cs="Times New Roman"/>
                <w:sz w:val="32"/>
                <w:szCs w:val="32"/>
              </w:rPr>
            </w:pPr>
          </w:p>
        </w:tc>
        <w:tc>
          <w:tcPr>
            <w:tcW w:w="951" w:type="dxa"/>
            <w:vAlign w:val="center"/>
          </w:tcPr>
          <w:p>
            <w:pPr>
              <w:spacing w:line="594" w:lineRule="exact"/>
              <w:rPr>
                <w:rFonts w:ascii="Times New Roman" w:hAnsi="Times New Roman" w:eastAsia="仿宋_GB2312" w:cs="Times New Roman"/>
                <w:sz w:val="32"/>
                <w:szCs w:val="32"/>
              </w:rPr>
            </w:pPr>
          </w:p>
        </w:tc>
        <w:tc>
          <w:tcPr>
            <w:tcW w:w="2267" w:type="dxa"/>
            <w:vAlign w:val="center"/>
          </w:tcPr>
          <w:p>
            <w:pPr>
              <w:spacing w:line="594" w:lineRule="exact"/>
              <w:rPr>
                <w:rFonts w:ascii="Times New Roman" w:hAnsi="Times New Roman" w:eastAsia="仿宋_GB2312" w:cs="Times New Roman"/>
                <w:sz w:val="32"/>
                <w:szCs w:val="32"/>
              </w:rPr>
            </w:pPr>
          </w:p>
        </w:tc>
        <w:tc>
          <w:tcPr>
            <w:tcW w:w="1702" w:type="dxa"/>
            <w:vAlign w:val="center"/>
          </w:tcPr>
          <w:p>
            <w:pPr>
              <w:spacing w:line="594" w:lineRule="exact"/>
              <w:rPr>
                <w:rFonts w:ascii="Times New Roman" w:hAnsi="Times New Roman" w:eastAsia="仿宋_GB2312" w:cs="Times New Roman"/>
                <w:sz w:val="32"/>
                <w:szCs w:val="32"/>
              </w:rPr>
            </w:pPr>
          </w:p>
        </w:tc>
        <w:tc>
          <w:tcPr>
            <w:tcW w:w="2716" w:type="dxa"/>
            <w:vAlign w:val="center"/>
          </w:tcPr>
          <w:p>
            <w:pPr>
              <w:spacing w:line="594" w:lineRule="exact"/>
              <w:rPr>
                <w:rFonts w:ascii="Times New Roman" w:hAnsi="Times New Roman" w:eastAsia="仿宋_GB2312"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Align w:val="center"/>
          </w:tcPr>
          <w:p>
            <w:pPr>
              <w:spacing w:line="594"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如有特殊饮食要求请写明</w:t>
            </w:r>
          </w:p>
        </w:tc>
        <w:tc>
          <w:tcPr>
            <w:tcW w:w="6685" w:type="dxa"/>
            <w:gridSpan w:val="3"/>
            <w:vAlign w:val="center"/>
          </w:tcPr>
          <w:p>
            <w:pPr>
              <w:spacing w:line="594" w:lineRule="exact"/>
              <w:rPr>
                <w:rFonts w:ascii="Times New Roman" w:hAnsi="Times New Roman" w:eastAsia="仿宋_GB2312" w:cs="Times New Roman"/>
                <w:sz w:val="28"/>
                <w:szCs w:val="28"/>
              </w:rPr>
            </w:pPr>
          </w:p>
        </w:tc>
      </w:tr>
    </w:tbl>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94" w:lineRule="exact"/>
        <w:jc w:val="center"/>
        <w:rPr>
          <w:rFonts w:ascii="Times New Roman" w:hAnsi="Times New Roman" w:eastAsia="小标宋" w:cs="Times New Roman"/>
          <w:bCs/>
          <w:sz w:val="44"/>
          <w:szCs w:val="44"/>
        </w:rPr>
      </w:pPr>
      <w:r>
        <w:rPr>
          <w:rFonts w:hint="default" w:ascii="Times New Roman" w:hAnsi="Times New Roman" w:eastAsia="小标宋" w:cs="Times New Roman"/>
          <w:bCs/>
          <w:sz w:val="44"/>
          <w:szCs w:val="44"/>
        </w:rPr>
        <w:t>培训日程安排</w:t>
      </w:r>
    </w:p>
    <w:tbl>
      <w:tblPr>
        <w:tblStyle w:val="6"/>
        <w:tblW w:w="8568" w:type="dxa"/>
        <w:jc w:val="center"/>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1843"/>
        <w:gridCol w:w="305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966" w:type="dxa"/>
            <w:gridSpan w:val="2"/>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黑体" w:cs="Times New Roman"/>
                <w:sz w:val="24"/>
              </w:rPr>
            </w:pPr>
            <w:r>
              <w:rPr>
                <w:rFonts w:hint="default" w:ascii="Times New Roman" w:hAnsi="Times New Roman" w:eastAsia="黑体" w:cs="Times New Roman"/>
                <w:sz w:val="24"/>
              </w:rPr>
              <w:t>时  间</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黑体" w:cs="Times New Roman"/>
                <w:sz w:val="24"/>
              </w:rPr>
            </w:pPr>
            <w:r>
              <w:rPr>
                <w:rFonts w:hint="default" w:ascii="Times New Roman" w:hAnsi="Times New Roman" w:eastAsia="黑体" w:cs="Times New Roman"/>
                <w:sz w:val="24"/>
              </w:rPr>
              <w:t>内  容</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黑体" w:cs="Times New Roman"/>
                <w:sz w:val="24"/>
              </w:rPr>
            </w:pPr>
            <w:r>
              <w:rPr>
                <w:rFonts w:hint="default" w:ascii="Times New Roman" w:hAnsi="Times New Roman" w:eastAsia="黑体" w:cs="Times New Roman"/>
                <w:sz w:val="24"/>
              </w:rPr>
              <w:t>地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restart"/>
            <w:tcBorders>
              <w:top w:val="single" w:color="000000" w:sz="4" w:space="0"/>
              <w:left w:val="single" w:color="000000" w:sz="4" w:space="0"/>
              <w:bottom w:val="single" w:color="000000" w:sz="4" w:space="0"/>
              <w:right w:val="single" w:color="auto"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21日</w:t>
            </w:r>
          </w:p>
        </w:tc>
        <w:tc>
          <w:tcPr>
            <w:tcW w:w="1843" w:type="dxa"/>
            <w:tcBorders>
              <w:top w:val="single" w:color="000000" w:sz="4" w:space="0"/>
              <w:left w:val="single" w:color="auto"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全天</w:t>
            </w:r>
          </w:p>
        </w:tc>
        <w:tc>
          <w:tcPr>
            <w:tcW w:w="30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人员报到</w:t>
            </w:r>
          </w:p>
        </w:tc>
        <w:tc>
          <w:tcPr>
            <w:tcW w:w="2551" w:type="dxa"/>
            <w:tcBorders>
              <w:top w:val="single" w:color="000000" w:sz="4" w:space="0"/>
              <w:left w:val="single" w:color="000000" w:sz="4" w:space="0"/>
              <w:bottom w:val="single" w:color="auto" w:sz="4" w:space="0"/>
              <w:right w:val="single" w:color="000000" w:sz="4" w:space="0"/>
            </w:tcBorders>
            <w:vAlign w:val="center"/>
          </w:tcPr>
          <w:p>
            <w:pPr>
              <w:spacing w:line="594" w:lineRule="exact"/>
              <w:ind w:left="840" w:hanging="840"/>
              <w:jc w:val="center"/>
              <w:rPr>
                <w:rFonts w:ascii="Times New Roman" w:hAnsi="Times New Roman" w:eastAsia="仿宋_GB2312" w:cs="Times New Roman"/>
                <w:sz w:val="24"/>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18:00-19:30</w:t>
            </w:r>
          </w:p>
        </w:tc>
        <w:tc>
          <w:tcPr>
            <w:tcW w:w="30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晚  餐</w:t>
            </w:r>
          </w:p>
        </w:tc>
        <w:tc>
          <w:tcPr>
            <w:tcW w:w="25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restart"/>
            <w:tcBorders>
              <w:top w:val="single" w:color="000000" w:sz="4" w:space="0"/>
              <w:left w:val="single" w:color="000000" w:sz="4" w:space="0"/>
              <w:bottom w:val="single" w:color="000000" w:sz="4" w:space="0"/>
              <w:right w:val="single" w:color="auto"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22日</w:t>
            </w:r>
          </w:p>
        </w:tc>
        <w:tc>
          <w:tcPr>
            <w:tcW w:w="1843" w:type="dxa"/>
            <w:tcBorders>
              <w:top w:val="single" w:color="000000" w:sz="4" w:space="0"/>
              <w:left w:val="single" w:color="auto"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7:00-8:00</w:t>
            </w:r>
          </w:p>
        </w:tc>
        <w:tc>
          <w:tcPr>
            <w:tcW w:w="30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早  餐</w:t>
            </w:r>
          </w:p>
        </w:tc>
        <w:tc>
          <w:tcPr>
            <w:tcW w:w="25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8:20-9:00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活动创新改进情况介绍</w:t>
            </w:r>
          </w:p>
        </w:tc>
        <w:tc>
          <w:tcPr>
            <w:tcW w:w="2551" w:type="dxa"/>
            <w:tcBorders>
              <w:top w:val="single" w:color="auto"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9:10-10:00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活动指南使用培训</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10:10-11:30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教师指导手册使用培训</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12:00-13:30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午  餐</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15:00-17:00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全国首发活动</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四川省科技馆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18:00-19:30</w:t>
            </w:r>
          </w:p>
        </w:tc>
        <w:tc>
          <w:tcPr>
            <w:tcW w:w="30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晚  餐</w:t>
            </w:r>
          </w:p>
        </w:tc>
        <w:tc>
          <w:tcPr>
            <w:tcW w:w="25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restart"/>
            <w:tcBorders>
              <w:top w:val="single" w:color="000000" w:sz="4" w:space="0"/>
              <w:left w:val="single" w:color="000000" w:sz="4" w:space="0"/>
              <w:bottom w:val="single" w:color="000000" w:sz="4" w:space="0"/>
              <w:right w:val="single" w:color="auto"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23日</w:t>
            </w:r>
          </w:p>
        </w:tc>
        <w:tc>
          <w:tcPr>
            <w:tcW w:w="1843" w:type="dxa"/>
            <w:tcBorders>
              <w:top w:val="single" w:color="000000" w:sz="4" w:space="0"/>
              <w:left w:val="single" w:color="auto"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7:00-8:00</w:t>
            </w:r>
          </w:p>
        </w:tc>
        <w:tc>
          <w:tcPr>
            <w:tcW w:w="30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早  餐</w:t>
            </w:r>
          </w:p>
        </w:tc>
        <w:tc>
          <w:tcPr>
            <w:tcW w:w="2551" w:type="dxa"/>
            <w:tcBorders>
              <w:top w:val="single" w:color="000000" w:sz="4" w:space="0"/>
              <w:left w:val="single" w:color="000000" w:sz="4" w:space="0"/>
              <w:bottom w:val="single" w:color="auto"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8:30-9:50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活动与中小学综合实践活动课程融合培训</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10:00-11:30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活动信息化使用</w:t>
            </w:r>
          </w:p>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及管理培训</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12:00-13:30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午  餐</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14:00-15:30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分组讨论（3组）</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16:00-17:00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结业仪式</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18:00-19:30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晚  餐</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 w:hRule="atLeast"/>
          <w:jc w:val="center"/>
        </w:trPr>
        <w:tc>
          <w:tcPr>
            <w:tcW w:w="1123" w:type="dxa"/>
            <w:vMerge w:val="restart"/>
            <w:tcBorders>
              <w:top w:val="single" w:color="000000" w:sz="4" w:space="0"/>
              <w:left w:val="single" w:color="000000" w:sz="4" w:space="0"/>
              <w:bottom w:val="single" w:color="000000" w:sz="4" w:space="0"/>
              <w:right w:val="single" w:color="auto"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24日</w:t>
            </w: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7:00-8:00</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早  餐</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cs="Times New Roman"/>
              </w:rPr>
            </w:pPr>
            <w:r>
              <w:rPr>
                <w:rFonts w:hint="default" w:ascii="Times New Roman" w:hAnsi="Times New Roman" w:eastAsia="仿宋_GB2312" w:cs="Times New Roman"/>
                <w:sz w:val="24"/>
              </w:rPr>
              <w:t>帝盛君豪酒店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000000" w:sz="4" w:space="0"/>
              <w:left w:val="single" w:color="000000" w:sz="4" w:space="0"/>
              <w:bottom w:val="single" w:color="000000" w:sz="4" w:space="0"/>
              <w:right w:val="single" w:color="auto" w:sz="4" w:space="0"/>
            </w:tcBorders>
            <w:vAlign w:val="center"/>
          </w:tcPr>
          <w:p>
            <w:pPr>
              <w:spacing w:line="594" w:lineRule="exact"/>
              <w:jc w:val="left"/>
              <w:rPr>
                <w:rFonts w:ascii="Times New Roman" w:hAnsi="Times New Roman" w:eastAsia="仿宋_GB2312" w:cs="Times New Roman"/>
                <w:sz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12:00之前</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疏  散</w:t>
            </w:r>
          </w:p>
        </w:tc>
        <w:tc>
          <w:tcPr>
            <w:tcW w:w="2551"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Times New Roman" w:hAnsi="Times New Roman" w:eastAsia="仿宋_GB2312" w:cs="Times New Roman"/>
                <w:sz w:val="24"/>
              </w:rPr>
            </w:pPr>
          </w:p>
        </w:tc>
      </w:tr>
    </w:tbl>
    <w:p>
      <w:pPr>
        <w:spacing w:line="594" w:lineRule="exac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方正兰亭超细黑简体">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D393A"/>
    <w:rsid w:val="001F5288"/>
    <w:rsid w:val="009250F0"/>
    <w:rsid w:val="00E863FC"/>
    <w:rsid w:val="020D5F37"/>
    <w:rsid w:val="02B121DC"/>
    <w:rsid w:val="0C941A9D"/>
    <w:rsid w:val="0CAF4EDA"/>
    <w:rsid w:val="1ACB03E4"/>
    <w:rsid w:val="2CCB3A2A"/>
    <w:rsid w:val="364D1531"/>
    <w:rsid w:val="45E876CD"/>
    <w:rsid w:val="469C3B2C"/>
    <w:rsid w:val="483C591D"/>
    <w:rsid w:val="48BD393A"/>
    <w:rsid w:val="4D214EDB"/>
    <w:rsid w:val="4D782207"/>
    <w:rsid w:val="4EBC0860"/>
    <w:rsid w:val="505321F5"/>
    <w:rsid w:val="5408330E"/>
    <w:rsid w:val="55C80472"/>
    <w:rsid w:val="56E26210"/>
    <w:rsid w:val="63746744"/>
    <w:rsid w:val="68E62745"/>
    <w:rsid w:val="6D535020"/>
    <w:rsid w:val="7234056F"/>
    <w:rsid w:val="72610A86"/>
    <w:rsid w:val="76543D71"/>
    <w:rsid w:val="766263FC"/>
    <w:rsid w:val="7B765F83"/>
    <w:rsid w:val="7B8A1B74"/>
    <w:rsid w:val="7B9B37A2"/>
    <w:rsid w:val="7F876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7</Pages>
  <Words>600</Words>
  <Characters>3423</Characters>
  <Lines>28</Lines>
  <Paragraphs>8</Paragraphs>
  <TotalTime>0</TotalTime>
  <ScaleCrop>false</ScaleCrop>
  <LinksUpToDate>false</LinksUpToDate>
  <CharactersWithSpaces>4015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2018-05-03T08:03:00Z</dcterms:created>
  <dc:creator>蘖芽</dc:creator>
  <cp:lastModifiedBy>ㄊˇˇ棼子钱</cp:lastModifiedBy>
  <cp:lastPrinted>2018-05-04T00:07:00Z</cp:lastPrinted>
  <dcterms:modified xsi:type="dcterms:W3CDTF">2018-05-04T01:26:55Z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